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D5D" w:rsidRPr="00CC7DE7" w:rsidRDefault="00EB5D5D" w:rsidP="00EB5D5D">
      <w:pPr>
        <w:pStyle w:val="Heading1"/>
        <w:spacing w:line="360" w:lineRule="auto"/>
        <w:jc w:val="center"/>
        <w:rPr>
          <w:rFonts w:ascii="Calibri" w:hAnsi="Calibri" w:cs="Times New Roman"/>
          <w:sz w:val="24"/>
          <w:szCs w:val="24"/>
          <w:lang w:bidi="ne-NP"/>
        </w:rPr>
      </w:pPr>
      <w:bookmarkStart w:id="0" w:name="_Toc436828266"/>
      <w:r w:rsidRPr="00CC7DE7">
        <w:rPr>
          <w:rFonts w:ascii="Calibri" w:hAnsi="Calibri" w:cs="Times New Roman"/>
          <w:sz w:val="24"/>
          <w:szCs w:val="24"/>
          <w:lang w:bidi="ne-NP"/>
        </w:rPr>
        <w:t xml:space="preserve">A Study on Emotional and </w:t>
      </w:r>
      <w:proofErr w:type="spellStart"/>
      <w:r w:rsidRPr="00CC7DE7">
        <w:rPr>
          <w:rFonts w:ascii="Calibri" w:hAnsi="Calibri" w:cs="Times New Roman"/>
          <w:sz w:val="24"/>
          <w:szCs w:val="24"/>
          <w:lang w:bidi="ne-NP"/>
        </w:rPr>
        <w:t>Behavioural</w:t>
      </w:r>
      <w:proofErr w:type="spellEnd"/>
      <w:r w:rsidRPr="00CC7DE7">
        <w:rPr>
          <w:rFonts w:ascii="Calibri" w:hAnsi="Calibri" w:cs="Times New Roman"/>
          <w:sz w:val="24"/>
          <w:szCs w:val="24"/>
          <w:lang w:bidi="ne-NP"/>
        </w:rPr>
        <w:t xml:space="preserve"> Problems of Street Children in Rehabilitation Centers of Kathmandu Valley</w:t>
      </w:r>
      <w:bookmarkEnd w:id="0"/>
    </w:p>
    <w:p w:rsidR="00EB5D5D" w:rsidRPr="00CC7DE7" w:rsidRDefault="00EB5D5D" w:rsidP="00EB5D5D">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Uprety</w:t>
      </w:r>
      <w:proofErr w:type="spellEnd"/>
      <w:r w:rsidRPr="00CC7DE7">
        <w:rPr>
          <w:rFonts w:eastAsia="Times New Roman" w:cs="Times New Roman"/>
          <w:sz w:val="24"/>
          <w:szCs w:val="24"/>
          <w:lang w:bidi="ne-NP"/>
        </w:rPr>
        <w:t xml:space="preserve"> BM</w:t>
      </w:r>
      <w:r w:rsidRPr="00CC7DE7">
        <w:rPr>
          <w:rFonts w:eastAsia="Times New Roman" w:cs="Times New Roman"/>
          <w:sz w:val="24"/>
          <w:szCs w:val="24"/>
          <w:vertAlign w:val="superscript"/>
          <w:lang w:bidi="ne-NP"/>
        </w:rPr>
        <w:t>1</w:t>
      </w:r>
    </w:p>
    <w:p w:rsidR="00EB5D5D" w:rsidRDefault="00EB5D5D" w:rsidP="00EB5D5D">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Nursing Campus, </w:t>
      </w:r>
      <w:proofErr w:type="spellStart"/>
      <w:r w:rsidRPr="00CC7DE7">
        <w:rPr>
          <w:rFonts w:eastAsia="Times New Roman" w:cs="Times New Roman"/>
          <w:sz w:val="24"/>
          <w:szCs w:val="24"/>
          <w:lang w:bidi="ne-NP"/>
        </w:rPr>
        <w:t>Maharajgunj</w:t>
      </w:r>
      <w:proofErr w:type="spellEnd"/>
      <w:r w:rsidRPr="00CC7DE7">
        <w:rPr>
          <w:rFonts w:eastAsia="Times New Roman" w:cs="Times New Roman"/>
          <w:sz w:val="24"/>
          <w:szCs w:val="24"/>
          <w:lang w:bidi="ne-NP"/>
        </w:rPr>
        <w:t>, Kathmandu, Nepal.</w:t>
      </w:r>
      <w:proofErr w:type="gramEnd"/>
    </w:p>
    <w:p w:rsidR="00EB5D5D" w:rsidRPr="00CC7DE7" w:rsidRDefault="00EB5D5D" w:rsidP="00EB5D5D">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EB5D5D" w:rsidRPr="00CC7DE7" w:rsidRDefault="00EB5D5D" w:rsidP="00EB5D5D">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EB5D5D" w:rsidRPr="00CC7DE7" w:rsidRDefault="00EB5D5D" w:rsidP="00EB5D5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Most of the street children are vulnerable to develop 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due to deprived family environment, love and affection. There is no exact national figure available in Nepal on the 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among street children. Most of the projects offer assistance to street children in rehabilitation centers for the welfare of their lives but they don't seem to be concerned about their 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and its consequences. This study therefore was carried out to measure the prevalence rate of 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as well as contributing factors of these problems among the street children.</w:t>
      </w:r>
    </w:p>
    <w:p w:rsidR="00EB5D5D" w:rsidRPr="00CC7DE7" w:rsidRDefault="00EB5D5D" w:rsidP="00EB5D5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EB5D5D" w:rsidRPr="00CC7DE7" w:rsidRDefault="00EB5D5D" w:rsidP="00EB5D5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A descriptive and explorative design was used for this research. A total of 50 children above 8 years of age in rehabilitation centers of Kathmandu valley were included using a non-probability purposive sampling technique. The child </w:t>
      </w:r>
      <w:proofErr w:type="spellStart"/>
      <w:r w:rsidRPr="00CC7DE7">
        <w:rPr>
          <w:rFonts w:eastAsia="Times New Roman" w:cs="Times New Roman"/>
          <w:sz w:val="24"/>
          <w:szCs w:val="24"/>
          <w:lang w:bidi="ne-NP"/>
        </w:rPr>
        <w:t>behaviour</w:t>
      </w:r>
      <w:proofErr w:type="spellEnd"/>
      <w:r w:rsidRPr="00CC7DE7">
        <w:rPr>
          <w:rFonts w:eastAsia="Times New Roman" w:cs="Times New Roman"/>
          <w:sz w:val="24"/>
          <w:szCs w:val="24"/>
          <w:lang w:bidi="ne-NP"/>
        </w:rPr>
        <w:t xml:space="preserve"> checklist 118 item scale was used for interview. A semi-structured questionnaire was used to find the contributing factors. The collected data was analyzed and interpreted by using different table, graphs and charts.</w:t>
      </w:r>
    </w:p>
    <w:p w:rsidR="00EB5D5D" w:rsidRPr="00CC7DE7" w:rsidRDefault="00EB5D5D" w:rsidP="00EB5D5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EB5D5D" w:rsidRPr="00CC7DE7" w:rsidRDefault="00EB5D5D" w:rsidP="00EB5D5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prevalence of emotional and behavioral problems among the street children was 40%. Boys were more often having problems than girls (1.6:1.0). Similarly the prevalence of 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was higher in aged 11-13 years. The majority of case was anxiously depressed (25%), attention problem (20%), social problems (15%), somatic, aggressive and delinquent </w:t>
      </w:r>
      <w:proofErr w:type="spellStart"/>
      <w:r w:rsidRPr="00CC7DE7">
        <w:rPr>
          <w:rFonts w:eastAsia="Times New Roman" w:cs="Times New Roman"/>
          <w:sz w:val="24"/>
          <w:szCs w:val="24"/>
          <w:lang w:bidi="ne-NP"/>
        </w:rPr>
        <w:t>behaviour</w:t>
      </w:r>
      <w:proofErr w:type="spellEnd"/>
      <w:r w:rsidRPr="00CC7DE7">
        <w:rPr>
          <w:rFonts w:eastAsia="Times New Roman" w:cs="Times New Roman"/>
          <w:sz w:val="24"/>
          <w:szCs w:val="24"/>
          <w:lang w:bidi="ne-NP"/>
        </w:rPr>
        <w:t xml:space="preserve"> (10%). The prevalence was higher in rural and poor family based than urban and wealthy family background. The problems was associated with maltreatment by step parents at home (60%), weak personality traits such as felt neglected by other (80%) and by </w:t>
      </w:r>
      <w:r w:rsidRPr="00CC7DE7">
        <w:rPr>
          <w:rFonts w:eastAsia="Times New Roman" w:cs="Times New Roman"/>
          <w:sz w:val="24"/>
          <w:szCs w:val="24"/>
          <w:lang w:bidi="ne-NP"/>
        </w:rPr>
        <w:lastRenderedPageBreak/>
        <w:t xml:space="preserve">family members (56%). Family relationship was not so good of 50% cases. </w:t>
      </w:r>
      <w:proofErr w:type="gramStart"/>
      <w:r w:rsidRPr="00CC7DE7">
        <w:rPr>
          <w:rFonts w:eastAsia="Times New Roman" w:cs="Times New Roman"/>
          <w:sz w:val="24"/>
          <w:szCs w:val="24"/>
          <w:lang w:bidi="ne-NP"/>
        </w:rPr>
        <w:t>Most of the cases various difficulties in street like food (80%), sleeping (75%), clothing (60%) etc.</w:t>
      </w:r>
      <w:proofErr w:type="gramEnd"/>
      <w:r w:rsidRPr="00CC7DE7">
        <w:rPr>
          <w:rFonts w:eastAsia="Times New Roman" w:cs="Times New Roman"/>
          <w:sz w:val="24"/>
          <w:szCs w:val="24"/>
          <w:lang w:bidi="ne-NP"/>
        </w:rPr>
        <w:t xml:space="preserve">  80% of the cases had history of physical assault and 90% of cases used substance alcohol and drugs. 55% of the cases had not shared the problems with others.</w:t>
      </w:r>
    </w:p>
    <w:p w:rsidR="00EB5D5D" w:rsidRPr="00CC7DE7" w:rsidRDefault="00EB5D5D" w:rsidP="00EB5D5D">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EB5D5D" w:rsidRPr="00CC7DE7" w:rsidRDefault="00EB5D5D" w:rsidP="00EB5D5D">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Emotional and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xml:space="preserve"> problems of street children in Nepal are more common than those reported in western literature.</w:t>
      </w:r>
    </w:p>
    <w:p w:rsidR="00730A0B" w:rsidRDefault="00EB5D5D" w:rsidP="00EB5D5D">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behavioural</w:t>
      </w:r>
      <w:proofErr w:type="spellEnd"/>
      <w:r w:rsidRPr="00CC7DE7">
        <w:rPr>
          <w:rFonts w:eastAsia="Times New Roman" w:cs="Times New Roman"/>
          <w:sz w:val="24"/>
          <w:szCs w:val="24"/>
          <w:lang w:bidi="ne-NP"/>
        </w:rPr>
        <w:t>; emotional; prevalence; problems; rehabilitation centers; street children.</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5D5D"/>
    <w:rsid w:val="00730A0B"/>
    <w:rsid w:val="00EB5D5D"/>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D5D"/>
    <w:rPr>
      <w:rFonts w:ascii="Calibri" w:eastAsia="Calibri" w:hAnsi="Calibri" w:cs="Mangal"/>
    </w:rPr>
  </w:style>
  <w:style w:type="paragraph" w:styleId="Heading1">
    <w:name w:val="heading 1"/>
    <w:basedOn w:val="Normal"/>
    <w:next w:val="Normal"/>
    <w:link w:val="Heading1Char"/>
    <w:uiPriority w:val="9"/>
    <w:qFormat/>
    <w:rsid w:val="00EB5D5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D5D"/>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2016-10-26T09:36:00Z</dcterms:created>
  <dcterms:modified xsi:type="dcterms:W3CDTF">2016-10-26T09:36:00Z</dcterms:modified>
</cp:coreProperties>
</file>