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9" w:rsidRPr="000165D3" w:rsidRDefault="00725BB9" w:rsidP="00725BB9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79"/>
      <w:r w:rsidRPr="000165D3">
        <w:rPr>
          <w:rFonts w:ascii="Calibri" w:hAnsi="Calibri"/>
          <w:sz w:val="24"/>
          <w:szCs w:val="24"/>
          <w:lang w:bidi="ne-NP"/>
        </w:rPr>
        <w:t xml:space="preserve">Epidemiological Study of </w:t>
      </w:r>
      <w:proofErr w:type="spellStart"/>
      <w:r w:rsidRPr="000165D3">
        <w:rPr>
          <w:rFonts w:ascii="Calibri" w:hAnsi="Calibri"/>
          <w:sz w:val="24"/>
          <w:szCs w:val="24"/>
          <w:lang w:bidi="ne-NP"/>
        </w:rPr>
        <w:t>Microfilariasis</w:t>
      </w:r>
      <w:proofErr w:type="spellEnd"/>
      <w:r w:rsidRPr="000165D3">
        <w:rPr>
          <w:rFonts w:ascii="Calibri" w:hAnsi="Calibri"/>
          <w:sz w:val="24"/>
          <w:szCs w:val="24"/>
          <w:lang w:bidi="ne-NP"/>
        </w:rPr>
        <w:t xml:space="preserve"> in Three Different Geographical Regions of Nepal</w:t>
      </w:r>
      <w:bookmarkEnd w:id="0"/>
      <w:r>
        <w:rPr>
          <w:rFonts w:ascii="Calibri" w:hAnsi="Calibri"/>
          <w:sz w:val="24"/>
          <w:szCs w:val="24"/>
          <w:lang w:bidi="ne-NP"/>
        </w:rPr>
        <w:t xml:space="preserve"> (2001)</w:t>
      </w:r>
    </w:p>
    <w:p w:rsidR="00725BB9" w:rsidRPr="00727EB5" w:rsidRDefault="00725BB9" w:rsidP="00725BB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>
        <w:rPr>
          <w:rFonts w:eastAsia="Times New Roman"/>
          <w:sz w:val="24"/>
          <w:szCs w:val="24"/>
          <w:lang w:bidi="ne-NP"/>
        </w:rPr>
        <w:t>Manandhar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R</w:t>
      </w:r>
    </w:p>
    <w:p w:rsidR="00725BB9" w:rsidRDefault="00725BB9" w:rsidP="00725BB9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725BB9" w:rsidRPr="00727EB5" w:rsidRDefault="00725BB9" w:rsidP="00725BB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 w:rsidRPr="00727EB5">
        <w:rPr>
          <w:rFonts w:eastAsia="Times New Roman"/>
          <w:sz w:val="24"/>
          <w:szCs w:val="24"/>
          <w:lang w:bidi="ne-NP"/>
        </w:rPr>
        <w:t>Bancroftian</w:t>
      </w:r>
      <w:proofErr w:type="spellEnd"/>
      <w:r w:rsidRPr="00727EB5">
        <w:rPr>
          <w:rFonts w:eastAsia="Times New Roman"/>
          <w:sz w:val="24"/>
          <w:szCs w:val="24"/>
          <w:lang w:bidi="ne-NP"/>
        </w:rPr>
        <w:t xml:space="preserve"> </w:t>
      </w:r>
      <w:proofErr w:type="spellStart"/>
      <w:r w:rsidRPr="00727EB5">
        <w:rPr>
          <w:rFonts w:eastAsia="Times New Roman"/>
          <w:sz w:val="24"/>
          <w:szCs w:val="24"/>
          <w:lang w:bidi="ne-NP"/>
        </w:rPr>
        <w:t>filariasis</w:t>
      </w:r>
      <w:proofErr w:type="spellEnd"/>
      <w:r w:rsidRPr="00727EB5">
        <w:rPr>
          <w:rFonts w:eastAsia="Times New Roman"/>
          <w:sz w:val="24"/>
          <w:szCs w:val="24"/>
          <w:lang w:bidi="ne-NP"/>
        </w:rPr>
        <w:t xml:space="preserve"> is spreading as an endemic in many parts of Nepal and is a major public health problem.</w:t>
      </w:r>
      <w:r>
        <w:rPr>
          <w:rFonts w:eastAsia="Times New Roman"/>
          <w:sz w:val="24"/>
          <w:szCs w:val="24"/>
          <w:lang w:bidi="ne-NP"/>
        </w:rPr>
        <w:t xml:space="preserve"> This paper deals with the prevalence of </w:t>
      </w:r>
      <w:proofErr w:type="spellStart"/>
      <w:r>
        <w:rPr>
          <w:rFonts w:eastAsia="Times New Roman"/>
          <w:sz w:val="24"/>
          <w:szCs w:val="24"/>
          <w:lang w:bidi="ne-NP"/>
        </w:rPr>
        <w:t>micrifilaraemia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and filarial disease studying their association with individual characteristics and variables related to exposure to the vectors.</w:t>
      </w:r>
    </w:p>
    <w:p w:rsidR="00725BB9" w:rsidRDefault="00725BB9" w:rsidP="00725BB9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725BB9" w:rsidRPr="00727EB5" w:rsidRDefault="00725BB9" w:rsidP="00725BB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 xml:space="preserve">The survey was conducted in </w:t>
      </w:r>
      <w:proofErr w:type="spellStart"/>
      <w:r>
        <w:rPr>
          <w:rFonts w:eastAsia="Times New Roman"/>
          <w:sz w:val="24"/>
          <w:szCs w:val="24"/>
          <w:lang w:bidi="ne-NP"/>
        </w:rPr>
        <w:t>Bhaktapur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, </w:t>
      </w:r>
      <w:proofErr w:type="spellStart"/>
      <w:r>
        <w:rPr>
          <w:rFonts w:eastAsia="Times New Roman"/>
          <w:sz w:val="24"/>
          <w:szCs w:val="24"/>
          <w:lang w:bidi="ne-NP"/>
        </w:rPr>
        <w:t>Palpa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and </w:t>
      </w:r>
      <w:proofErr w:type="spellStart"/>
      <w:r>
        <w:rPr>
          <w:rFonts w:eastAsia="Times New Roman"/>
          <w:sz w:val="24"/>
          <w:szCs w:val="24"/>
          <w:lang w:bidi="ne-NP"/>
        </w:rPr>
        <w:t>Bhairahawa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covering three different geographical regions </w:t>
      </w:r>
      <w:proofErr w:type="gramStart"/>
      <w:r>
        <w:rPr>
          <w:rFonts w:eastAsia="Times New Roman"/>
          <w:sz w:val="24"/>
          <w:szCs w:val="24"/>
          <w:lang w:bidi="ne-NP"/>
        </w:rPr>
        <w:t>between January 2001-November 2001</w:t>
      </w:r>
      <w:proofErr w:type="gramEnd"/>
      <w:r>
        <w:rPr>
          <w:rFonts w:eastAsia="Times New Roman"/>
          <w:sz w:val="24"/>
          <w:szCs w:val="24"/>
          <w:lang w:bidi="ne-NP"/>
        </w:rPr>
        <w:t>. Microfilaria was examined by multiple diagnostic techniques using blood collected between 20.00-01.00 as well as ICT card method. The male/female aged between 20 and 65 years were interviewed with questionnaire.</w:t>
      </w:r>
    </w:p>
    <w:p w:rsidR="00725BB9" w:rsidRDefault="00725BB9" w:rsidP="00725BB9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725BB9" w:rsidRPr="00212A9B" w:rsidRDefault="00725BB9" w:rsidP="00725BB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 xml:space="preserve">The risk of being microfilaria was greater among those who had lived in the study area for more than 15 years. The disease prevalence was 0.31%. The chronic clinical manifestation was found in both male and female and was increased with age. The cases of </w:t>
      </w:r>
      <w:proofErr w:type="spellStart"/>
      <w:r>
        <w:rPr>
          <w:rFonts w:eastAsia="Times New Roman"/>
          <w:sz w:val="24"/>
          <w:szCs w:val="24"/>
          <w:lang w:bidi="ne-NP"/>
        </w:rPr>
        <w:t>hydrocele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in male were noticed more in </w:t>
      </w:r>
      <w:proofErr w:type="spellStart"/>
      <w:r>
        <w:rPr>
          <w:rFonts w:eastAsia="Times New Roman"/>
          <w:sz w:val="24"/>
          <w:szCs w:val="24"/>
          <w:lang w:bidi="ne-NP"/>
        </w:rPr>
        <w:t>terai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and inner </w:t>
      </w:r>
      <w:proofErr w:type="spellStart"/>
      <w:r>
        <w:rPr>
          <w:rFonts w:eastAsia="Times New Roman"/>
          <w:sz w:val="24"/>
          <w:szCs w:val="24"/>
          <w:lang w:bidi="ne-NP"/>
        </w:rPr>
        <w:t>terai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but </w:t>
      </w:r>
      <w:proofErr w:type="spellStart"/>
      <w:r>
        <w:rPr>
          <w:rFonts w:eastAsia="Times New Roman"/>
          <w:sz w:val="24"/>
          <w:szCs w:val="24"/>
          <w:lang w:bidi="ne-NP"/>
        </w:rPr>
        <w:t>microfilaraemic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cases detected in hill. The survey showed that smear from </w:t>
      </w:r>
      <w:proofErr w:type="spellStart"/>
      <w:r>
        <w:rPr>
          <w:rFonts w:eastAsia="Times New Roman"/>
          <w:sz w:val="24"/>
          <w:szCs w:val="24"/>
          <w:lang w:bidi="ne-NP"/>
        </w:rPr>
        <w:t>buffy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coat of night blood was the best to find microfilaria. ICT card method was found very satisfactory for diagnosis of </w:t>
      </w:r>
      <w:proofErr w:type="spellStart"/>
      <w:r>
        <w:rPr>
          <w:rFonts w:eastAsia="Times New Roman"/>
          <w:sz w:val="24"/>
          <w:szCs w:val="24"/>
          <w:lang w:bidi="ne-NP"/>
        </w:rPr>
        <w:t>antigenemia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in </w:t>
      </w:r>
      <w:proofErr w:type="spellStart"/>
      <w:r>
        <w:rPr>
          <w:rFonts w:eastAsia="Times New Roman"/>
          <w:sz w:val="24"/>
          <w:szCs w:val="24"/>
          <w:lang w:bidi="ne-NP"/>
        </w:rPr>
        <w:t>Wuchereria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ne-NP"/>
        </w:rPr>
        <w:t>bancrofti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infection. </w:t>
      </w:r>
    </w:p>
    <w:p w:rsidR="00725BB9" w:rsidRDefault="00725BB9" w:rsidP="00725BB9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725BB9" w:rsidRPr="00306605" w:rsidRDefault="00725BB9" w:rsidP="00725BB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 xml:space="preserve">Detection of parasite from </w:t>
      </w:r>
      <w:proofErr w:type="spellStart"/>
      <w:r>
        <w:rPr>
          <w:rFonts w:eastAsia="Times New Roman"/>
          <w:sz w:val="24"/>
          <w:szCs w:val="24"/>
          <w:lang w:bidi="ne-NP"/>
        </w:rPr>
        <w:t>microfilaraemia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cases was found low compared with the laboratory diagnosis of </w:t>
      </w:r>
      <w:proofErr w:type="spellStart"/>
      <w:r>
        <w:rPr>
          <w:rFonts w:eastAsia="Times New Roman"/>
          <w:sz w:val="24"/>
          <w:szCs w:val="24"/>
          <w:lang w:bidi="ne-NP"/>
        </w:rPr>
        <w:t>antigenemia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in </w:t>
      </w:r>
      <w:proofErr w:type="spellStart"/>
      <w:r>
        <w:rPr>
          <w:rFonts w:eastAsia="Times New Roman"/>
          <w:sz w:val="24"/>
          <w:szCs w:val="24"/>
          <w:lang w:bidi="ne-NP"/>
        </w:rPr>
        <w:t>Wuchereria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ne-NP"/>
        </w:rPr>
        <w:t>bancrofti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infection. In </w:t>
      </w:r>
      <w:proofErr w:type="spellStart"/>
      <w:r>
        <w:rPr>
          <w:rFonts w:eastAsia="Times New Roman"/>
          <w:sz w:val="24"/>
          <w:szCs w:val="24"/>
          <w:lang w:bidi="ne-NP"/>
        </w:rPr>
        <w:t>Bhaktapur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district many cases of leg encephalitis were observed. </w:t>
      </w:r>
      <w:proofErr w:type="spellStart"/>
      <w:r>
        <w:rPr>
          <w:rFonts w:eastAsia="Times New Roman"/>
          <w:sz w:val="24"/>
          <w:szCs w:val="24"/>
          <w:lang w:bidi="ne-NP"/>
        </w:rPr>
        <w:t>Hydrocele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cases were found more in </w:t>
      </w:r>
      <w:proofErr w:type="spellStart"/>
      <w:r>
        <w:rPr>
          <w:rFonts w:eastAsia="Times New Roman"/>
          <w:sz w:val="24"/>
          <w:szCs w:val="24"/>
          <w:lang w:bidi="ne-NP"/>
        </w:rPr>
        <w:t>terai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and inner </w:t>
      </w:r>
      <w:proofErr w:type="spellStart"/>
      <w:r>
        <w:rPr>
          <w:rFonts w:eastAsia="Times New Roman"/>
          <w:sz w:val="24"/>
          <w:szCs w:val="24"/>
          <w:lang w:bidi="ne-NP"/>
        </w:rPr>
        <w:t>terai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area but microfilaria was not detected from the urine specimens. </w:t>
      </w:r>
    </w:p>
    <w:p w:rsidR="00C11CFB" w:rsidRDefault="00725BB9" w:rsidP="00725BB9">
      <w:r w:rsidRPr="0096143B">
        <w:rPr>
          <w:rFonts w:eastAsia="Times New Roman"/>
          <w:b/>
          <w:bCs/>
          <w:sz w:val="24"/>
          <w:szCs w:val="24"/>
          <w:lang w:bidi="ne-NP"/>
        </w:rPr>
        <w:t>Keywords:</w:t>
      </w:r>
      <w:r>
        <w:rPr>
          <w:rFonts w:eastAsia="Times New Roman"/>
          <w:b/>
          <w:bCs/>
          <w:sz w:val="24"/>
          <w:szCs w:val="24"/>
          <w:lang w:bidi="ne-NP"/>
        </w:rPr>
        <w:t xml:space="preserve"> </w:t>
      </w:r>
      <w:proofErr w:type="spellStart"/>
      <w:r w:rsidRPr="00CA69B4">
        <w:rPr>
          <w:rFonts w:eastAsia="Times New Roman"/>
          <w:sz w:val="24"/>
          <w:szCs w:val="24"/>
          <w:lang w:bidi="ne-NP"/>
        </w:rPr>
        <w:t>filariasis</w:t>
      </w:r>
      <w:proofErr w:type="spellEnd"/>
      <w:r w:rsidRPr="00CA69B4">
        <w:rPr>
          <w:rFonts w:eastAsia="Times New Roman"/>
          <w:sz w:val="24"/>
          <w:szCs w:val="24"/>
          <w:lang w:bidi="ne-NP"/>
        </w:rPr>
        <w:t xml:space="preserve">; </w:t>
      </w:r>
      <w:proofErr w:type="spellStart"/>
      <w:r w:rsidRPr="00CA69B4">
        <w:rPr>
          <w:rFonts w:eastAsia="Times New Roman"/>
          <w:sz w:val="24"/>
          <w:szCs w:val="24"/>
          <w:lang w:bidi="ne-NP"/>
        </w:rPr>
        <w:t>hydrocele</w:t>
      </w:r>
      <w:proofErr w:type="spellEnd"/>
      <w:r w:rsidRPr="00CA69B4">
        <w:rPr>
          <w:rFonts w:eastAsia="Times New Roman"/>
          <w:sz w:val="24"/>
          <w:szCs w:val="24"/>
          <w:lang w:bidi="ne-NP"/>
        </w:rPr>
        <w:t xml:space="preserve">; </w:t>
      </w:r>
      <w:proofErr w:type="spellStart"/>
      <w:r w:rsidRPr="00CA69B4">
        <w:rPr>
          <w:rFonts w:eastAsia="Times New Roman"/>
          <w:sz w:val="24"/>
          <w:szCs w:val="24"/>
          <w:lang w:bidi="ne-NP"/>
        </w:rPr>
        <w:t>microfilaraemia</w:t>
      </w:r>
      <w:proofErr w:type="spellEnd"/>
      <w:r w:rsidRPr="00CA69B4">
        <w:rPr>
          <w:rFonts w:eastAsia="Times New Roman"/>
          <w:sz w:val="24"/>
          <w:szCs w:val="24"/>
          <w:lang w:bidi="ne-NP"/>
        </w:rPr>
        <w:t>; prevalence.</w:t>
      </w:r>
    </w:p>
    <w:sectPr w:rsidR="00C11CFB" w:rsidSect="00C1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BB9"/>
    <w:rsid w:val="00725BB9"/>
    <w:rsid w:val="00C1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B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BB9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BB9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2016-10-27T08:55:00Z</dcterms:created>
  <dcterms:modified xsi:type="dcterms:W3CDTF">2016-10-27T08:55:00Z</dcterms:modified>
</cp:coreProperties>
</file>