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AF" w:rsidRPr="00010FEC" w:rsidRDefault="00C527AF" w:rsidP="00C527AF">
      <w:pPr>
        <w:spacing w:after="0" w:line="360" w:lineRule="auto"/>
        <w:jc w:val="center"/>
        <w:rPr>
          <w:rFonts w:eastAsia="Times New Roman"/>
          <w:b/>
          <w:bCs/>
          <w:sz w:val="24"/>
          <w:szCs w:val="24"/>
          <w:lang w:bidi="ne-NP"/>
        </w:rPr>
      </w:pPr>
      <w:r w:rsidRPr="00010FEC">
        <w:rPr>
          <w:b/>
          <w:bCs/>
          <w:sz w:val="24"/>
          <w:szCs w:val="24"/>
          <w:lang w:bidi="ne-NP"/>
        </w:rPr>
        <w:t>Molecular Epidemiology of Malaria in Nepal</w:t>
      </w:r>
    </w:p>
    <w:p w:rsidR="00C527AF" w:rsidRPr="00A10951" w:rsidRDefault="00C527AF" w:rsidP="00C527AF">
      <w:pPr>
        <w:spacing w:after="0" w:line="360" w:lineRule="auto"/>
        <w:jc w:val="both"/>
        <w:rPr>
          <w:rFonts w:eastAsia="Times New Roman"/>
          <w:sz w:val="24"/>
          <w:szCs w:val="24"/>
          <w:lang w:bidi="ne-NP"/>
        </w:rPr>
      </w:pPr>
      <w:proofErr w:type="spellStart"/>
      <w:r w:rsidRPr="00A10951">
        <w:rPr>
          <w:rFonts w:eastAsia="Times New Roman"/>
          <w:sz w:val="24"/>
          <w:szCs w:val="24"/>
          <w:lang w:bidi="ne-NP"/>
        </w:rPr>
        <w:t>Parajuli</w:t>
      </w:r>
      <w:proofErr w:type="spellEnd"/>
      <w:r w:rsidRPr="00A10951">
        <w:rPr>
          <w:rFonts w:eastAsia="Times New Roman"/>
          <w:sz w:val="24"/>
          <w:szCs w:val="24"/>
          <w:lang w:bidi="ne-NP"/>
        </w:rPr>
        <w:t xml:space="preserve"> K</w:t>
      </w:r>
      <w:r w:rsidRPr="00AB7483">
        <w:rPr>
          <w:rFonts w:eastAsia="Times New Roman"/>
          <w:sz w:val="24"/>
          <w:szCs w:val="24"/>
          <w:vertAlign w:val="superscript"/>
          <w:lang w:bidi="ne-NP"/>
        </w:rPr>
        <w:t>1</w:t>
      </w:r>
      <w:r w:rsidRPr="00A10951">
        <w:rPr>
          <w:rFonts w:eastAsia="Times New Roman"/>
          <w:sz w:val="24"/>
          <w:szCs w:val="24"/>
          <w:lang w:bidi="ne-NP"/>
        </w:rPr>
        <w:t xml:space="preserve">, </w:t>
      </w:r>
      <w:proofErr w:type="spellStart"/>
      <w:r w:rsidRPr="00A10951">
        <w:rPr>
          <w:rFonts w:eastAsia="Times New Roman"/>
          <w:sz w:val="24"/>
          <w:szCs w:val="24"/>
          <w:lang w:bidi="ne-NP"/>
        </w:rPr>
        <w:t>Khatri</w:t>
      </w:r>
      <w:proofErr w:type="spellEnd"/>
      <w:r w:rsidRPr="00A10951">
        <w:rPr>
          <w:rFonts w:eastAsia="Times New Roman"/>
          <w:sz w:val="24"/>
          <w:szCs w:val="24"/>
          <w:lang w:bidi="ne-NP"/>
        </w:rPr>
        <w:t xml:space="preserve"> Y</w:t>
      </w:r>
      <w:r w:rsidRPr="00AB7483">
        <w:rPr>
          <w:rFonts w:eastAsia="Times New Roman"/>
          <w:sz w:val="24"/>
          <w:szCs w:val="24"/>
          <w:vertAlign w:val="superscript"/>
          <w:lang w:bidi="ne-NP"/>
        </w:rPr>
        <w:t>1</w:t>
      </w:r>
    </w:p>
    <w:p w:rsidR="00C527AF" w:rsidRDefault="00C527AF" w:rsidP="00C527AF">
      <w:pPr>
        <w:spacing w:after="0" w:line="360" w:lineRule="auto"/>
        <w:jc w:val="both"/>
        <w:rPr>
          <w:rFonts w:eastAsia="Times New Roman"/>
          <w:sz w:val="24"/>
          <w:szCs w:val="24"/>
          <w:lang w:bidi="ne-NP"/>
        </w:rPr>
      </w:pPr>
      <w:proofErr w:type="gramStart"/>
      <w:r w:rsidRPr="00AB7483">
        <w:rPr>
          <w:rFonts w:eastAsia="Times New Roman"/>
          <w:sz w:val="24"/>
          <w:szCs w:val="24"/>
          <w:vertAlign w:val="superscript"/>
          <w:lang w:bidi="ne-NP"/>
        </w:rPr>
        <w:t>1</w:t>
      </w:r>
      <w:r w:rsidRPr="00A10951">
        <w:rPr>
          <w:rFonts w:eastAsia="Times New Roman"/>
          <w:sz w:val="24"/>
          <w:szCs w:val="24"/>
          <w:lang w:bidi="ne-NP"/>
        </w:rPr>
        <w:t xml:space="preserve">Central Department of Microbiology, University Campus, </w:t>
      </w:r>
      <w:proofErr w:type="spellStart"/>
      <w:r w:rsidRPr="00A10951">
        <w:rPr>
          <w:rFonts w:eastAsia="Times New Roman"/>
          <w:sz w:val="24"/>
          <w:szCs w:val="24"/>
          <w:lang w:bidi="ne-NP"/>
        </w:rPr>
        <w:t>Tribhuwan</w:t>
      </w:r>
      <w:proofErr w:type="spellEnd"/>
      <w:r w:rsidRPr="00A10951">
        <w:rPr>
          <w:rFonts w:eastAsia="Times New Roman"/>
          <w:sz w:val="24"/>
          <w:szCs w:val="24"/>
          <w:lang w:bidi="ne-NP"/>
        </w:rPr>
        <w:t xml:space="preserve"> University, </w:t>
      </w:r>
      <w:proofErr w:type="spellStart"/>
      <w:r w:rsidRPr="00A10951">
        <w:rPr>
          <w:rFonts w:eastAsia="Times New Roman"/>
          <w:sz w:val="24"/>
          <w:szCs w:val="24"/>
          <w:lang w:bidi="ne-NP"/>
        </w:rPr>
        <w:t>Kirtipur</w:t>
      </w:r>
      <w:proofErr w:type="spellEnd"/>
      <w:r w:rsidRPr="00A10951">
        <w:rPr>
          <w:rFonts w:eastAsia="Times New Roman"/>
          <w:sz w:val="24"/>
          <w:szCs w:val="24"/>
          <w:lang w:bidi="ne-NP"/>
        </w:rPr>
        <w:t>, Kathmandu, Nepal.</w:t>
      </w:r>
      <w:proofErr w:type="gramEnd"/>
    </w:p>
    <w:p w:rsidR="00C527AF" w:rsidRPr="00A10951" w:rsidRDefault="00C527AF" w:rsidP="00C527AF">
      <w:pPr>
        <w:spacing w:after="0" w:line="360" w:lineRule="auto"/>
        <w:jc w:val="both"/>
        <w:rPr>
          <w:rFonts w:eastAsia="Times New Roman"/>
          <w:sz w:val="24"/>
          <w:szCs w:val="24"/>
          <w:lang w:bidi="ne-NP"/>
        </w:rPr>
      </w:pPr>
      <w:r>
        <w:rPr>
          <w:rFonts w:eastAsia="Times New Roman"/>
          <w:sz w:val="24"/>
          <w:szCs w:val="24"/>
          <w:lang w:bidi="ne-NP"/>
        </w:rPr>
        <w:t>Date: 2003</w:t>
      </w:r>
    </w:p>
    <w:p w:rsidR="00C527AF" w:rsidRDefault="00C527AF" w:rsidP="00C527AF">
      <w:pPr>
        <w:spacing w:before="240" w:after="0" w:line="360" w:lineRule="auto"/>
        <w:jc w:val="both"/>
        <w:rPr>
          <w:rFonts w:eastAsia="Times New Roman"/>
          <w:b/>
          <w:bCs/>
          <w:sz w:val="24"/>
          <w:szCs w:val="24"/>
          <w:lang w:bidi="ne-NP"/>
        </w:rPr>
      </w:pPr>
      <w:r w:rsidRPr="00016660">
        <w:rPr>
          <w:rFonts w:eastAsia="Times New Roman"/>
          <w:b/>
          <w:bCs/>
          <w:sz w:val="24"/>
          <w:szCs w:val="24"/>
          <w:lang w:bidi="ne-NP"/>
        </w:rPr>
        <w:t>Background</w:t>
      </w:r>
    </w:p>
    <w:p w:rsidR="00C527AF" w:rsidRPr="00AA16BD" w:rsidRDefault="00C527AF" w:rsidP="00C527AF">
      <w:pPr>
        <w:spacing w:after="0" w:line="360" w:lineRule="auto"/>
        <w:jc w:val="both"/>
        <w:rPr>
          <w:rFonts w:eastAsia="Times New Roman"/>
          <w:sz w:val="24"/>
          <w:szCs w:val="24"/>
          <w:lang w:bidi="ne-NP"/>
        </w:rPr>
      </w:pPr>
      <w:r>
        <w:rPr>
          <w:rFonts w:eastAsia="Times New Roman"/>
          <w:sz w:val="24"/>
          <w:szCs w:val="24"/>
          <w:lang w:bidi="ne-NP"/>
        </w:rPr>
        <w:t>The distribution and the molecular finger print of the existing strain of the malaria and the indigenous inherent species was not yet disclosed. In this regard, molecular epidemiology of malaria in the context of Nepal is an essential area to be studied.</w:t>
      </w:r>
    </w:p>
    <w:p w:rsidR="00C527AF" w:rsidRDefault="00C527AF" w:rsidP="00C527AF">
      <w:pPr>
        <w:tabs>
          <w:tab w:val="left" w:pos="3483"/>
        </w:tabs>
        <w:spacing w:after="0" w:line="360" w:lineRule="auto"/>
        <w:jc w:val="both"/>
        <w:rPr>
          <w:rFonts w:eastAsia="Times New Roman"/>
          <w:b/>
          <w:bCs/>
          <w:sz w:val="24"/>
          <w:szCs w:val="24"/>
          <w:lang w:bidi="ne-NP"/>
        </w:rPr>
      </w:pPr>
      <w:r w:rsidRPr="00016660">
        <w:rPr>
          <w:rFonts w:eastAsia="Times New Roman"/>
          <w:b/>
          <w:bCs/>
          <w:sz w:val="24"/>
          <w:szCs w:val="24"/>
          <w:lang w:bidi="ne-NP"/>
        </w:rPr>
        <w:t>Methods</w:t>
      </w:r>
    </w:p>
    <w:p w:rsidR="00C527AF" w:rsidRPr="00F55391" w:rsidRDefault="00C527AF" w:rsidP="00C527AF">
      <w:pPr>
        <w:tabs>
          <w:tab w:val="left" w:pos="3483"/>
        </w:tabs>
        <w:spacing w:after="0" w:line="360" w:lineRule="auto"/>
        <w:jc w:val="both"/>
        <w:rPr>
          <w:rFonts w:eastAsia="Times New Roman"/>
          <w:sz w:val="24"/>
          <w:szCs w:val="24"/>
          <w:lang w:bidi="ne-NP"/>
        </w:rPr>
      </w:pPr>
      <w:r>
        <w:rPr>
          <w:rFonts w:eastAsia="Times New Roman"/>
          <w:sz w:val="24"/>
          <w:szCs w:val="24"/>
          <w:lang w:bidi="ne-NP"/>
        </w:rPr>
        <w:t xml:space="preserve">The study was carried out in </w:t>
      </w:r>
      <w:proofErr w:type="spellStart"/>
      <w:r>
        <w:rPr>
          <w:rFonts w:eastAsia="Times New Roman"/>
          <w:sz w:val="24"/>
          <w:szCs w:val="24"/>
          <w:lang w:bidi="ne-NP"/>
        </w:rPr>
        <w:t>Kanchanpur</w:t>
      </w:r>
      <w:proofErr w:type="spellEnd"/>
      <w:r>
        <w:rPr>
          <w:rFonts w:eastAsia="Times New Roman"/>
          <w:sz w:val="24"/>
          <w:szCs w:val="24"/>
          <w:lang w:bidi="ne-NP"/>
        </w:rPr>
        <w:t xml:space="preserve"> district from July 2003 to December 2003. A total of 676 blood samples were collected from individual malaria suspected patients attending malaria clinic, District Public Health Office and different sets of camps. </w:t>
      </w:r>
      <w:proofErr w:type="spellStart"/>
      <w:r>
        <w:rPr>
          <w:rFonts w:eastAsia="Times New Roman"/>
          <w:sz w:val="24"/>
          <w:szCs w:val="24"/>
          <w:lang w:bidi="ne-NP"/>
        </w:rPr>
        <w:t>Giemsa</w:t>
      </w:r>
      <w:proofErr w:type="spellEnd"/>
      <w:r>
        <w:rPr>
          <w:rFonts w:eastAsia="Times New Roman"/>
          <w:sz w:val="24"/>
          <w:szCs w:val="24"/>
          <w:lang w:bidi="ne-NP"/>
        </w:rPr>
        <w:t xml:space="preserve"> stained thin and thick blood smears were examined microscopically and compared with the Rapid Diagnostic Test which was finally followed by Polymerase Chain Reaction. The observations thus obtained were </w:t>
      </w:r>
      <w:proofErr w:type="gramStart"/>
      <w:r>
        <w:rPr>
          <w:rFonts w:eastAsia="Times New Roman"/>
          <w:sz w:val="24"/>
          <w:szCs w:val="24"/>
          <w:lang w:bidi="ne-NP"/>
        </w:rPr>
        <w:t>documented/analyzed</w:t>
      </w:r>
      <w:proofErr w:type="gramEnd"/>
      <w:r>
        <w:rPr>
          <w:rFonts w:eastAsia="Times New Roman"/>
          <w:sz w:val="24"/>
          <w:szCs w:val="24"/>
          <w:lang w:bidi="ne-NP"/>
        </w:rPr>
        <w:t xml:space="preserve"> and comparative study was performed.  </w:t>
      </w:r>
    </w:p>
    <w:p w:rsidR="00C527AF" w:rsidRDefault="00C527AF" w:rsidP="00C527AF">
      <w:pPr>
        <w:spacing w:after="0" w:line="360" w:lineRule="auto"/>
        <w:jc w:val="both"/>
        <w:rPr>
          <w:rFonts w:eastAsia="Times New Roman"/>
          <w:b/>
          <w:bCs/>
          <w:sz w:val="24"/>
          <w:szCs w:val="24"/>
          <w:lang w:bidi="ne-NP"/>
        </w:rPr>
      </w:pPr>
      <w:r w:rsidRPr="00016660">
        <w:rPr>
          <w:rFonts w:eastAsia="Times New Roman"/>
          <w:b/>
          <w:bCs/>
          <w:sz w:val="24"/>
          <w:szCs w:val="24"/>
          <w:lang w:bidi="ne-NP"/>
        </w:rPr>
        <w:t>Results</w:t>
      </w:r>
    </w:p>
    <w:p w:rsidR="00C527AF" w:rsidRPr="00135A02" w:rsidRDefault="00C527AF" w:rsidP="00C527AF">
      <w:pPr>
        <w:spacing w:after="0" w:line="360" w:lineRule="auto"/>
        <w:jc w:val="both"/>
        <w:rPr>
          <w:rFonts w:eastAsia="Times New Roman"/>
          <w:sz w:val="24"/>
          <w:szCs w:val="24"/>
          <w:lang w:bidi="ne-NP"/>
        </w:rPr>
      </w:pPr>
      <w:r w:rsidRPr="00135A02">
        <w:rPr>
          <w:rFonts w:eastAsia="Times New Roman"/>
          <w:sz w:val="24"/>
          <w:szCs w:val="24"/>
          <w:lang w:bidi="ne-NP"/>
        </w:rPr>
        <w:t xml:space="preserve">Among the total, 374 patients attended in malaria clinic the positive cases for malaria were 80 in which 10 cases were of </w:t>
      </w:r>
      <w:r w:rsidRPr="00E43940">
        <w:rPr>
          <w:rFonts w:eastAsia="Times New Roman"/>
          <w:i/>
          <w:iCs/>
          <w:sz w:val="24"/>
          <w:szCs w:val="24"/>
          <w:lang w:bidi="ne-NP"/>
        </w:rPr>
        <w:t xml:space="preserve">Plasmodium </w:t>
      </w:r>
      <w:proofErr w:type="spellStart"/>
      <w:r w:rsidRPr="00E43940">
        <w:rPr>
          <w:rFonts w:eastAsia="Times New Roman"/>
          <w:i/>
          <w:iCs/>
          <w:sz w:val="24"/>
          <w:szCs w:val="24"/>
          <w:lang w:bidi="ne-NP"/>
        </w:rPr>
        <w:t>falcifarum</w:t>
      </w:r>
      <w:proofErr w:type="spellEnd"/>
      <w:r w:rsidRPr="00135A02">
        <w:rPr>
          <w:rFonts w:eastAsia="Times New Roman"/>
          <w:sz w:val="24"/>
          <w:szCs w:val="24"/>
          <w:lang w:bidi="ne-NP"/>
        </w:rPr>
        <w:t xml:space="preserve"> and 70 cases were of </w:t>
      </w:r>
      <w:r w:rsidRPr="00E43940">
        <w:rPr>
          <w:rFonts w:eastAsia="Times New Roman"/>
          <w:i/>
          <w:iCs/>
          <w:sz w:val="24"/>
          <w:szCs w:val="24"/>
          <w:lang w:bidi="ne-NP"/>
        </w:rPr>
        <w:t xml:space="preserve">Plasmodium </w:t>
      </w:r>
      <w:proofErr w:type="spellStart"/>
      <w:r w:rsidRPr="00E43940">
        <w:rPr>
          <w:rFonts w:eastAsia="Times New Roman"/>
          <w:i/>
          <w:iCs/>
          <w:sz w:val="24"/>
          <w:szCs w:val="24"/>
          <w:lang w:bidi="ne-NP"/>
        </w:rPr>
        <w:t>vivax</w:t>
      </w:r>
      <w:proofErr w:type="spellEnd"/>
      <w:r>
        <w:rPr>
          <w:rFonts w:eastAsia="Times New Roman"/>
          <w:sz w:val="24"/>
          <w:szCs w:val="24"/>
          <w:lang w:bidi="ne-NP"/>
        </w:rPr>
        <w:t xml:space="preserve">. The total of 302 patients attended in the camp where the positive cases for malaria were 68 in which 27 cases were of </w:t>
      </w:r>
      <w:r w:rsidRPr="00E43940">
        <w:rPr>
          <w:rFonts w:eastAsia="Times New Roman"/>
          <w:i/>
          <w:iCs/>
          <w:sz w:val="24"/>
          <w:szCs w:val="24"/>
          <w:lang w:bidi="ne-NP"/>
        </w:rPr>
        <w:t xml:space="preserve">Plasmodium </w:t>
      </w:r>
      <w:proofErr w:type="spellStart"/>
      <w:r w:rsidRPr="00E43940">
        <w:rPr>
          <w:rFonts w:eastAsia="Times New Roman"/>
          <w:i/>
          <w:iCs/>
          <w:sz w:val="24"/>
          <w:szCs w:val="24"/>
          <w:lang w:bidi="ne-NP"/>
        </w:rPr>
        <w:t>falcifarum</w:t>
      </w:r>
      <w:proofErr w:type="spellEnd"/>
      <w:r>
        <w:rPr>
          <w:rFonts w:eastAsia="Times New Roman"/>
          <w:sz w:val="24"/>
          <w:szCs w:val="24"/>
          <w:lang w:bidi="ne-NP"/>
        </w:rPr>
        <w:t xml:space="preserve"> and 41 cases were of </w:t>
      </w:r>
      <w:r w:rsidRPr="00E43940">
        <w:rPr>
          <w:rFonts w:eastAsia="Times New Roman"/>
          <w:i/>
          <w:iCs/>
          <w:sz w:val="24"/>
          <w:szCs w:val="24"/>
          <w:lang w:bidi="ne-NP"/>
        </w:rPr>
        <w:t xml:space="preserve">Plasmodium </w:t>
      </w:r>
      <w:proofErr w:type="spellStart"/>
      <w:r w:rsidRPr="00E43940">
        <w:rPr>
          <w:rFonts w:eastAsia="Times New Roman"/>
          <w:i/>
          <w:iCs/>
          <w:sz w:val="24"/>
          <w:szCs w:val="24"/>
          <w:lang w:bidi="ne-NP"/>
        </w:rPr>
        <w:t>vivax</w:t>
      </w:r>
      <w:proofErr w:type="spellEnd"/>
      <w:r>
        <w:rPr>
          <w:rFonts w:eastAsia="Times New Roman"/>
          <w:sz w:val="24"/>
          <w:szCs w:val="24"/>
          <w:lang w:bidi="ne-NP"/>
        </w:rPr>
        <w:t xml:space="preserve">. The sensitivity, specificity, positive predictive value and negative predictive value of the </w:t>
      </w:r>
      <w:proofErr w:type="spellStart"/>
      <w:r>
        <w:rPr>
          <w:rFonts w:eastAsia="Times New Roman"/>
          <w:sz w:val="24"/>
          <w:szCs w:val="24"/>
          <w:lang w:bidi="ne-NP"/>
        </w:rPr>
        <w:t>optiMAL</w:t>
      </w:r>
      <w:proofErr w:type="spellEnd"/>
      <w:r>
        <w:rPr>
          <w:rFonts w:eastAsia="Times New Roman"/>
          <w:sz w:val="24"/>
          <w:szCs w:val="24"/>
          <w:lang w:bidi="ne-NP"/>
        </w:rPr>
        <w:t xml:space="preserve"> test for diagnosis of </w:t>
      </w:r>
      <w:r w:rsidRPr="00E43940">
        <w:rPr>
          <w:rFonts w:eastAsia="Times New Roman"/>
          <w:i/>
          <w:iCs/>
          <w:sz w:val="24"/>
          <w:szCs w:val="24"/>
          <w:lang w:bidi="ne-NP"/>
        </w:rPr>
        <w:t xml:space="preserve">P. </w:t>
      </w:r>
      <w:proofErr w:type="spellStart"/>
      <w:r w:rsidRPr="00E43940">
        <w:rPr>
          <w:rFonts w:eastAsia="Times New Roman"/>
          <w:i/>
          <w:iCs/>
          <w:sz w:val="24"/>
          <w:szCs w:val="24"/>
          <w:lang w:bidi="ne-NP"/>
        </w:rPr>
        <w:t>vivax</w:t>
      </w:r>
      <w:proofErr w:type="spellEnd"/>
      <w:r>
        <w:rPr>
          <w:rFonts w:eastAsia="Times New Roman"/>
          <w:sz w:val="24"/>
          <w:szCs w:val="24"/>
          <w:lang w:bidi="ne-NP"/>
        </w:rPr>
        <w:t xml:space="preserve"> was found to be  84.61%, 100%, 100% and 77.78% respectively. Similarly, the sensitivity, specificity, positive predictive value and negative predictive value of the </w:t>
      </w:r>
      <w:proofErr w:type="spellStart"/>
      <w:r>
        <w:rPr>
          <w:rFonts w:eastAsia="Times New Roman"/>
          <w:sz w:val="24"/>
          <w:szCs w:val="24"/>
          <w:lang w:bidi="ne-NP"/>
        </w:rPr>
        <w:t>optiMAL</w:t>
      </w:r>
      <w:proofErr w:type="spellEnd"/>
      <w:r>
        <w:rPr>
          <w:rFonts w:eastAsia="Times New Roman"/>
          <w:sz w:val="24"/>
          <w:szCs w:val="24"/>
          <w:lang w:bidi="ne-NP"/>
        </w:rPr>
        <w:t xml:space="preserve"> test for diagnosis of </w:t>
      </w:r>
      <w:r w:rsidRPr="00E43940">
        <w:rPr>
          <w:rFonts w:eastAsia="Times New Roman"/>
          <w:i/>
          <w:iCs/>
          <w:sz w:val="24"/>
          <w:szCs w:val="24"/>
          <w:lang w:bidi="ne-NP"/>
        </w:rPr>
        <w:t xml:space="preserve">P. </w:t>
      </w:r>
      <w:proofErr w:type="spellStart"/>
      <w:r w:rsidRPr="00E43940">
        <w:rPr>
          <w:rFonts w:eastAsia="Times New Roman"/>
          <w:i/>
          <w:iCs/>
          <w:sz w:val="24"/>
          <w:szCs w:val="24"/>
          <w:lang w:bidi="ne-NP"/>
        </w:rPr>
        <w:t>falcifarum</w:t>
      </w:r>
      <w:proofErr w:type="spellEnd"/>
      <w:r>
        <w:rPr>
          <w:rFonts w:eastAsia="Times New Roman"/>
          <w:sz w:val="24"/>
          <w:szCs w:val="24"/>
          <w:lang w:bidi="ne-NP"/>
        </w:rPr>
        <w:t xml:space="preserve"> was found to be 85.71%, 100%, 100% and 92.85% respectively.</w:t>
      </w:r>
    </w:p>
    <w:p w:rsidR="00C527AF" w:rsidRDefault="00C527AF" w:rsidP="00C527AF">
      <w:pPr>
        <w:spacing w:after="0" w:line="360" w:lineRule="auto"/>
        <w:jc w:val="both"/>
        <w:rPr>
          <w:rFonts w:eastAsia="Times New Roman"/>
          <w:b/>
          <w:bCs/>
          <w:sz w:val="24"/>
          <w:szCs w:val="24"/>
          <w:lang w:bidi="ne-NP"/>
        </w:rPr>
      </w:pPr>
      <w:r w:rsidRPr="00016660">
        <w:rPr>
          <w:rFonts w:eastAsia="Times New Roman"/>
          <w:b/>
          <w:bCs/>
          <w:sz w:val="24"/>
          <w:szCs w:val="24"/>
          <w:lang w:bidi="ne-NP"/>
        </w:rPr>
        <w:t>Conclusions</w:t>
      </w:r>
    </w:p>
    <w:p w:rsidR="00C527AF" w:rsidRPr="006851F1" w:rsidRDefault="00C527AF" w:rsidP="00C527AF">
      <w:pPr>
        <w:spacing w:after="0" w:line="360" w:lineRule="auto"/>
        <w:jc w:val="both"/>
        <w:rPr>
          <w:rFonts w:eastAsia="Times New Roman"/>
          <w:sz w:val="24"/>
          <w:szCs w:val="24"/>
          <w:lang w:bidi="ne-NP"/>
        </w:rPr>
      </w:pPr>
      <w:r w:rsidRPr="006851F1">
        <w:rPr>
          <w:rFonts w:eastAsia="Times New Roman"/>
          <w:sz w:val="24"/>
          <w:szCs w:val="24"/>
          <w:lang w:bidi="ne-NP"/>
        </w:rPr>
        <w:t xml:space="preserve">Extensive study of malaria as molecular epidemiology should be conducted for the determination of low </w:t>
      </w:r>
      <w:proofErr w:type="spellStart"/>
      <w:r w:rsidRPr="006851F1">
        <w:rPr>
          <w:rFonts w:eastAsia="Times New Roman"/>
          <w:sz w:val="24"/>
          <w:szCs w:val="24"/>
          <w:lang w:bidi="ne-NP"/>
        </w:rPr>
        <w:t>parasitaemia</w:t>
      </w:r>
      <w:proofErr w:type="spellEnd"/>
      <w:r w:rsidRPr="006851F1">
        <w:rPr>
          <w:rFonts w:eastAsia="Times New Roman"/>
          <w:sz w:val="24"/>
          <w:szCs w:val="24"/>
          <w:lang w:bidi="ne-NP"/>
        </w:rPr>
        <w:t xml:space="preserve"> and multiple infections.</w:t>
      </w:r>
    </w:p>
    <w:p w:rsidR="0092088B" w:rsidRPr="00C527AF" w:rsidRDefault="00C527AF" w:rsidP="00C527AF">
      <w:r w:rsidRPr="00016660">
        <w:rPr>
          <w:rFonts w:eastAsia="Times New Roman"/>
          <w:b/>
          <w:bCs/>
          <w:sz w:val="24"/>
          <w:szCs w:val="24"/>
          <w:lang w:bidi="ne-NP"/>
        </w:rPr>
        <w:lastRenderedPageBreak/>
        <w:t>Keywords:</w:t>
      </w:r>
      <w:r>
        <w:rPr>
          <w:rFonts w:eastAsia="Times New Roman"/>
          <w:b/>
          <w:bCs/>
          <w:sz w:val="24"/>
          <w:szCs w:val="24"/>
          <w:lang w:bidi="ne-NP"/>
        </w:rPr>
        <w:t xml:space="preserve"> </w:t>
      </w:r>
      <w:r w:rsidRPr="00C90D82">
        <w:rPr>
          <w:rFonts w:eastAsia="Times New Roman"/>
          <w:sz w:val="24"/>
          <w:szCs w:val="24"/>
          <w:lang w:bidi="ne-NP"/>
        </w:rPr>
        <w:t>epidemiology; malaria; negative predictive value; optimal test; positive predictive value; rapid diagnostic test; sensitivity; specificity</w:t>
      </w:r>
      <w:r>
        <w:rPr>
          <w:rFonts w:eastAsia="Times New Roman"/>
          <w:sz w:val="24"/>
          <w:szCs w:val="24"/>
          <w:lang w:bidi="ne-NP"/>
        </w:rPr>
        <w:t>.</w:t>
      </w:r>
    </w:p>
    <w:sectPr w:rsidR="0092088B" w:rsidRPr="00C527AF"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7AF"/>
    <w:rsid w:val="0092088B"/>
    <w:rsid w:val="00C527A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AF"/>
    <w:rPr>
      <w:rFonts w:ascii="Calibri" w:eastAsia="Calibri" w:hAnsi="Calibri" w:cs="Times New Roman"/>
    </w:rPr>
  </w:style>
  <w:style w:type="paragraph" w:styleId="Heading1">
    <w:name w:val="heading 1"/>
    <w:basedOn w:val="Normal"/>
    <w:next w:val="Normal"/>
    <w:link w:val="Heading1Char"/>
    <w:uiPriority w:val="9"/>
    <w:qFormat/>
    <w:rsid w:val="00C527AF"/>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AF"/>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2016-10-28T05:12:00Z</dcterms:created>
  <dcterms:modified xsi:type="dcterms:W3CDTF">2016-10-28T05:14:00Z</dcterms:modified>
</cp:coreProperties>
</file>