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69" w:rsidRPr="005A42ED" w:rsidRDefault="00F15569" w:rsidP="00F15569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6143190"/>
      <w:proofErr w:type="spellStart"/>
      <w:r w:rsidRPr="005A42ED">
        <w:rPr>
          <w:rFonts w:ascii="Calibri" w:hAnsi="Calibri"/>
          <w:sz w:val="24"/>
          <w:szCs w:val="24"/>
          <w:lang w:bidi="ne-NP"/>
        </w:rPr>
        <w:t>Immunohistochemical</w:t>
      </w:r>
      <w:proofErr w:type="spellEnd"/>
      <w:r w:rsidRPr="005A42ED">
        <w:rPr>
          <w:rFonts w:ascii="Calibri" w:hAnsi="Calibri"/>
          <w:sz w:val="24"/>
          <w:szCs w:val="24"/>
          <w:lang w:bidi="ne-NP"/>
        </w:rPr>
        <w:t xml:space="preserve"> Study of </w:t>
      </w:r>
      <w:proofErr w:type="spellStart"/>
      <w:r w:rsidRPr="005A42ED">
        <w:rPr>
          <w:rFonts w:ascii="Calibri" w:hAnsi="Calibri"/>
          <w:sz w:val="24"/>
          <w:szCs w:val="24"/>
          <w:lang w:bidi="ne-NP"/>
        </w:rPr>
        <w:t>Tuberculous</w:t>
      </w:r>
      <w:proofErr w:type="spellEnd"/>
      <w:r w:rsidRPr="005A42ED">
        <w:rPr>
          <w:rFonts w:ascii="Calibri" w:hAnsi="Calibri"/>
          <w:sz w:val="24"/>
          <w:szCs w:val="24"/>
          <w:lang w:bidi="ne-NP"/>
        </w:rPr>
        <w:t xml:space="preserve"> Lymphadenitis</w:t>
      </w:r>
      <w:bookmarkEnd w:id="0"/>
    </w:p>
    <w:p w:rsidR="00F15569" w:rsidRPr="00E34011" w:rsidRDefault="00F15569" w:rsidP="00F15569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proofErr w:type="spellStart"/>
      <w:r w:rsidRPr="00E34011">
        <w:rPr>
          <w:rFonts w:eastAsia="Times New Roman"/>
          <w:sz w:val="24"/>
          <w:szCs w:val="24"/>
          <w:lang w:bidi="ne-NP"/>
        </w:rPr>
        <w:t>Pokharel</w:t>
      </w:r>
      <w:proofErr w:type="spellEnd"/>
      <w:r w:rsidRPr="00E34011">
        <w:rPr>
          <w:rFonts w:eastAsia="Times New Roman"/>
          <w:sz w:val="24"/>
          <w:szCs w:val="24"/>
          <w:lang w:bidi="ne-NP"/>
        </w:rPr>
        <w:t xml:space="preserve"> S</w:t>
      </w:r>
      <w:r w:rsidRPr="00E34011">
        <w:rPr>
          <w:rFonts w:eastAsia="Times New Roman"/>
          <w:sz w:val="24"/>
          <w:szCs w:val="24"/>
          <w:vertAlign w:val="superscript"/>
          <w:lang w:bidi="ne-NP"/>
        </w:rPr>
        <w:t>1</w:t>
      </w:r>
    </w:p>
    <w:p w:rsidR="00F15569" w:rsidRDefault="00F15569" w:rsidP="00F15569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proofErr w:type="gramStart"/>
      <w:r w:rsidRPr="00E34011">
        <w:rPr>
          <w:rFonts w:eastAsia="Times New Roman"/>
          <w:sz w:val="24"/>
          <w:szCs w:val="24"/>
          <w:vertAlign w:val="superscript"/>
          <w:lang w:bidi="ne-NP"/>
        </w:rPr>
        <w:t>1</w:t>
      </w:r>
      <w:r w:rsidRPr="00E34011">
        <w:rPr>
          <w:rFonts w:eastAsia="Times New Roman"/>
          <w:sz w:val="24"/>
          <w:szCs w:val="24"/>
          <w:lang w:bidi="ne-NP"/>
        </w:rPr>
        <w:t xml:space="preserve">Central Department of Microbiology, </w:t>
      </w:r>
      <w:proofErr w:type="spellStart"/>
      <w:r w:rsidRPr="00E34011">
        <w:rPr>
          <w:rFonts w:eastAsia="Times New Roman"/>
          <w:sz w:val="24"/>
          <w:szCs w:val="24"/>
          <w:lang w:bidi="ne-NP"/>
        </w:rPr>
        <w:t>Trubhuwan</w:t>
      </w:r>
      <w:proofErr w:type="spellEnd"/>
      <w:r w:rsidRPr="00E34011">
        <w:rPr>
          <w:rFonts w:eastAsia="Times New Roman"/>
          <w:sz w:val="24"/>
          <w:szCs w:val="24"/>
          <w:lang w:bidi="ne-NP"/>
        </w:rPr>
        <w:t xml:space="preserve"> University, </w:t>
      </w:r>
      <w:proofErr w:type="spellStart"/>
      <w:r w:rsidRPr="00E34011">
        <w:rPr>
          <w:rFonts w:eastAsia="Times New Roman"/>
          <w:sz w:val="24"/>
          <w:szCs w:val="24"/>
          <w:lang w:bidi="ne-NP"/>
        </w:rPr>
        <w:t>Kirtipur</w:t>
      </w:r>
      <w:proofErr w:type="spellEnd"/>
      <w:r w:rsidRPr="00E34011">
        <w:rPr>
          <w:rFonts w:eastAsia="Times New Roman"/>
          <w:sz w:val="24"/>
          <w:szCs w:val="24"/>
          <w:lang w:bidi="ne-NP"/>
        </w:rPr>
        <w:t>, Kathmandu, Nepal.</w:t>
      </w:r>
      <w:proofErr w:type="gramEnd"/>
    </w:p>
    <w:p w:rsidR="00F15569" w:rsidRPr="00E34011" w:rsidRDefault="00F15569" w:rsidP="00F15569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>Date: 2004</w:t>
      </w:r>
    </w:p>
    <w:p w:rsidR="00F15569" w:rsidRPr="00E34011" w:rsidRDefault="00F15569" w:rsidP="00F15569">
      <w:pPr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E34011">
        <w:rPr>
          <w:rFonts w:eastAsia="Times New Roman"/>
          <w:b/>
          <w:bCs/>
          <w:sz w:val="24"/>
          <w:szCs w:val="24"/>
          <w:lang w:bidi="ne-NP"/>
        </w:rPr>
        <w:t>Background</w:t>
      </w:r>
    </w:p>
    <w:p w:rsidR="00F15569" w:rsidRPr="00E34011" w:rsidRDefault="00F15569" w:rsidP="00F155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E34011">
        <w:rPr>
          <w:rFonts w:cs="TimesNewRoman"/>
          <w:sz w:val="24"/>
          <w:szCs w:val="24"/>
          <w:lang w:bidi="ne-NP"/>
        </w:rPr>
        <w:t xml:space="preserve">Diagnosis of </w:t>
      </w:r>
      <w:proofErr w:type="spellStart"/>
      <w:r w:rsidRPr="00E34011">
        <w:rPr>
          <w:rFonts w:cs="TimesNewRoman"/>
          <w:sz w:val="24"/>
          <w:szCs w:val="24"/>
          <w:lang w:bidi="ne-NP"/>
        </w:rPr>
        <w:t>tuberculous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lymphadenitis on the basis of clinical finding in combination with Fine</w:t>
      </w:r>
    </w:p>
    <w:p w:rsidR="00F15569" w:rsidRPr="00E34011" w:rsidRDefault="00F15569" w:rsidP="00F155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E34011">
        <w:rPr>
          <w:rFonts w:cs="TimesNewRoman"/>
          <w:sz w:val="24"/>
          <w:szCs w:val="24"/>
          <w:lang w:bidi="ne-NP"/>
        </w:rPr>
        <w:t xml:space="preserve">Needle Aspiration Cytology (FNAC) of the lymph node aspirate or </w:t>
      </w:r>
      <w:proofErr w:type="spellStart"/>
      <w:r w:rsidRPr="00E34011">
        <w:rPr>
          <w:rFonts w:cs="TimesNewRoman"/>
          <w:sz w:val="24"/>
          <w:szCs w:val="24"/>
          <w:lang w:bidi="ne-NP"/>
        </w:rPr>
        <w:t>hematoxylin-eosine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staining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 xml:space="preserve">of the lymph node biopsy is common in practice. Additional staining of the specimen by </w:t>
      </w:r>
      <w:proofErr w:type="spellStart"/>
      <w:r w:rsidRPr="00E34011">
        <w:rPr>
          <w:rFonts w:cs="TimesNewRoman"/>
          <w:sz w:val="24"/>
          <w:szCs w:val="24"/>
          <w:lang w:bidi="ne-NP"/>
        </w:rPr>
        <w:t>Ziehl</w:t>
      </w:r>
      <w:proofErr w:type="spellEnd"/>
      <w:r w:rsidRPr="00E34011">
        <w:rPr>
          <w:rFonts w:cs="TimesNewRoman"/>
          <w:sz w:val="24"/>
          <w:szCs w:val="24"/>
          <w:lang w:bidi="ne-NP"/>
        </w:rPr>
        <w:t>-</w:t>
      </w:r>
      <w:r>
        <w:rPr>
          <w:rFonts w:cs="TimesNewRoman"/>
          <w:sz w:val="24"/>
          <w:szCs w:val="24"/>
          <w:lang w:bidi="ne-NP"/>
        </w:rPr>
        <w:t xml:space="preserve"> </w:t>
      </w:r>
      <w:proofErr w:type="spellStart"/>
      <w:r w:rsidRPr="00E34011">
        <w:rPr>
          <w:rFonts w:cs="TimesNewRoman"/>
          <w:sz w:val="24"/>
          <w:szCs w:val="24"/>
          <w:lang w:bidi="ne-NP"/>
        </w:rPr>
        <w:t>Neelson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(Z-N) stain may provide a step toward better diagnosis of the cases. </w:t>
      </w:r>
      <w:r>
        <w:rPr>
          <w:rFonts w:cs="TimesNewRoman"/>
          <w:sz w:val="24"/>
          <w:szCs w:val="24"/>
          <w:lang w:bidi="ne-NP"/>
        </w:rPr>
        <w:t xml:space="preserve">Use of alternate </w:t>
      </w:r>
      <w:r w:rsidRPr="00E34011">
        <w:rPr>
          <w:rFonts w:cs="TimesNewRoman"/>
          <w:sz w:val="24"/>
          <w:szCs w:val="24"/>
          <w:lang w:bidi="ne-NP"/>
        </w:rPr>
        <w:t xml:space="preserve">method for the diagnosis of </w:t>
      </w:r>
      <w:proofErr w:type="spellStart"/>
      <w:r w:rsidRPr="00E34011">
        <w:rPr>
          <w:rFonts w:cs="TimesNewRoman"/>
          <w:sz w:val="24"/>
          <w:szCs w:val="24"/>
          <w:lang w:bidi="ne-NP"/>
        </w:rPr>
        <w:t>tuberculous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lymphadenitis may be essential, thus</w:t>
      </w:r>
      <w:r>
        <w:rPr>
          <w:rFonts w:cs="TimesNewRoman"/>
          <w:sz w:val="24"/>
          <w:szCs w:val="24"/>
          <w:lang w:bidi="ne-NP"/>
        </w:rPr>
        <w:t xml:space="preserve"> </w:t>
      </w:r>
      <w:proofErr w:type="spellStart"/>
      <w:r w:rsidRPr="00E34011">
        <w:rPr>
          <w:rFonts w:cs="TimesNewRoman"/>
          <w:sz w:val="24"/>
          <w:szCs w:val="24"/>
          <w:lang w:bidi="ne-NP"/>
        </w:rPr>
        <w:t>immunohistochemical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staining of the lymph node biopsies in combination with Z-N stain may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 xml:space="preserve">yield a better diagnosis specially in case of lymph node tuberculosis. </w:t>
      </w:r>
      <w:r>
        <w:rPr>
          <w:rFonts w:cs="TimesNewRoman"/>
          <w:sz w:val="24"/>
          <w:szCs w:val="24"/>
          <w:lang w:bidi="ne-NP"/>
        </w:rPr>
        <w:t xml:space="preserve">Study of the </w:t>
      </w:r>
      <w:r w:rsidRPr="00E34011">
        <w:rPr>
          <w:rFonts w:cs="TimesNewRoman"/>
          <w:sz w:val="24"/>
          <w:szCs w:val="24"/>
          <w:lang w:bidi="ne-NP"/>
        </w:rPr>
        <w:t>immunological changes like effect on T cells/ B cells/ on the lymph nodes during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 xml:space="preserve">the infection period could be useful in early diagnosis of </w:t>
      </w:r>
      <w:proofErr w:type="spellStart"/>
      <w:r w:rsidRPr="00E34011">
        <w:rPr>
          <w:rFonts w:cs="TimesNewRoman"/>
          <w:sz w:val="24"/>
          <w:szCs w:val="24"/>
          <w:lang w:bidi="ne-NP"/>
        </w:rPr>
        <w:t>tuberculous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lymphadenitis. Keeping all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>these factors in mind, this work has been planned to evaluate the efficiency of</w:t>
      </w:r>
      <w:r>
        <w:rPr>
          <w:rFonts w:cs="TimesNewRoman"/>
          <w:sz w:val="24"/>
          <w:szCs w:val="24"/>
          <w:lang w:bidi="ne-NP"/>
        </w:rPr>
        <w:t xml:space="preserve"> </w:t>
      </w:r>
      <w:proofErr w:type="spellStart"/>
      <w:r w:rsidRPr="00E34011">
        <w:rPr>
          <w:rFonts w:cs="TimesNewRoman"/>
          <w:sz w:val="24"/>
          <w:szCs w:val="24"/>
          <w:lang w:bidi="ne-NP"/>
        </w:rPr>
        <w:t>immunohistochemical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staining in the diagnosis of </w:t>
      </w:r>
      <w:proofErr w:type="spellStart"/>
      <w:r w:rsidRPr="00E34011">
        <w:rPr>
          <w:rFonts w:cs="TimesNewRoman"/>
          <w:sz w:val="24"/>
          <w:szCs w:val="24"/>
          <w:lang w:bidi="ne-NP"/>
        </w:rPr>
        <w:t>tuberculous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lymphadenitis.</w:t>
      </w:r>
    </w:p>
    <w:p w:rsidR="00F15569" w:rsidRPr="00E34011" w:rsidRDefault="00F15569" w:rsidP="00F15569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E34011">
        <w:rPr>
          <w:rFonts w:eastAsia="Times New Roman"/>
          <w:b/>
          <w:bCs/>
          <w:sz w:val="24"/>
          <w:szCs w:val="24"/>
          <w:lang w:bidi="ne-NP"/>
        </w:rPr>
        <w:t>Methods</w:t>
      </w:r>
    </w:p>
    <w:p w:rsidR="00F15569" w:rsidRPr="00E34011" w:rsidRDefault="00F15569" w:rsidP="00F155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E34011">
        <w:rPr>
          <w:rFonts w:cs="TimesNewRoman"/>
          <w:sz w:val="24"/>
          <w:szCs w:val="24"/>
          <w:lang w:bidi="ne-NP"/>
        </w:rPr>
        <w:t xml:space="preserve">This study was conducted at </w:t>
      </w:r>
      <w:proofErr w:type="spellStart"/>
      <w:r w:rsidRPr="00E34011">
        <w:rPr>
          <w:rFonts w:cs="TimesNewRoman"/>
          <w:sz w:val="24"/>
          <w:szCs w:val="24"/>
          <w:lang w:bidi="ne-NP"/>
        </w:rPr>
        <w:t>Patan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hospital, during September 2002 to March 2003. Altogether, 40 biopsies collected at Department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 xml:space="preserve">of Pathology, </w:t>
      </w:r>
      <w:proofErr w:type="spellStart"/>
      <w:r w:rsidRPr="00E34011">
        <w:rPr>
          <w:rFonts w:cs="TimesNewRoman"/>
          <w:sz w:val="24"/>
          <w:szCs w:val="24"/>
          <w:lang w:bidi="ne-NP"/>
        </w:rPr>
        <w:t>Patan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Hospital were further analyzed. 40 biopsy </w:t>
      </w:r>
      <w:proofErr w:type="gramStart"/>
      <w:r w:rsidRPr="00E34011">
        <w:rPr>
          <w:rFonts w:cs="TimesNewRoman"/>
          <w:sz w:val="24"/>
          <w:szCs w:val="24"/>
          <w:lang w:bidi="ne-NP"/>
        </w:rPr>
        <w:t>specimen</w:t>
      </w:r>
      <w:proofErr w:type="gramEnd"/>
      <w:r w:rsidRPr="00E34011">
        <w:rPr>
          <w:rFonts w:cs="TimesNewRoman"/>
          <w:sz w:val="24"/>
          <w:szCs w:val="24"/>
          <w:lang w:bidi="ne-NP"/>
        </w:rPr>
        <w:t xml:space="preserve"> were stained with</w:t>
      </w:r>
      <w:r>
        <w:rPr>
          <w:rFonts w:cs="TimesNewRoman"/>
          <w:sz w:val="24"/>
          <w:szCs w:val="24"/>
          <w:lang w:bidi="ne-NP"/>
        </w:rPr>
        <w:t xml:space="preserve"> </w:t>
      </w:r>
      <w:proofErr w:type="spellStart"/>
      <w:r w:rsidRPr="00E34011">
        <w:rPr>
          <w:rFonts w:cs="TimesNewRoman"/>
          <w:sz w:val="24"/>
          <w:szCs w:val="24"/>
          <w:lang w:bidi="ne-NP"/>
        </w:rPr>
        <w:t>Haematoxylin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- Eosin stain and Acid fast stain where as 20 biopsies were stained with CD3/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>CD20/ S-100 stains respectively and the biopsy cell/tissue features were analyzed.</w:t>
      </w:r>
    </w:p>
    <w:p w:rsidR="00F15569" w:rsidRPr="00E34011" w:rsidRDefault="00F15569" w:rsidP="00F15569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E34011">
        <w:rPr>
          <w:rFonts w:eastAsia="Times New Roman"/>
          <w:b/>
          <w:bCs/>
          <w:sz w:val="24"/>
          <w:szCs w:val="24"/>
          <w:lang w:bidi="ne-NP"/>
        </w:rPr>
        <w:t>Results</w:t>
      </w:r>
    </w:p>
    <w:p w:rsidR="00F15569" w:rsidRPr="00E34011" w:rsidRDefault="00F15569" w:rsidP="00F155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E34011">
        <w:rPr>
          <w:rFonts w:cs="TimesNewRoman"/>
          <w:sz w:val="24"/>
          <w:szCs w:val="24"/>
          <w:lang w:bidi="ne-NP"/>
        </w:rPr>
        <w:t xml:space="preserve">Among 40 cases of suspected </w:t>
      </w:r>
      <w:proofErr w:type="spellStart"/>
      <w:r w:rsidRPr="00E34011">
        <w:rPr>
          <w:rFonts w:cs="TimesNewRoman"/>
          <w:sz w:val="24"/>
          <w:szCs w:val="24"/>
          <w:lang w:bidi="ne-NP"/>
        </w:rPr>
        <w:t>tuberculous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lymphadenitis cases, 100% cases showed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 xml:space="preserve">tuberculosis positive in </w:t>
      </w:r>
      <w:proofErr w:type="spellStart"/>
      <w:r w:rsidRPr="00E34011">
        <w:rPr>
          <w:rFonts w:cs="TimesNewRoman"/>
          <w:sz w:val="24"/>
          <w:szCs w:val="24"/>
          <w:lang w:bidi="ne-NP"/>
        </w:rPr>
        <w:t>Haematoxylin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-Eosin stain. </w:t>
      </w:r>
      <w:proofErr w:type="gramStart"/>
      <w:r w:rsidRPr="00E34011">
        <w:rPr>
          <w:rFonts w:cs="TimesNewRoman"/>
          <w:sz w:val="24"/>
          <w:szCs w:val="24"/>
          <w:lang w:bidi="ne-NP"/>
        </w:rPr>
        <w:t>Whereas Acid Fast Bacilli could be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>detected in only 10% of the cases.</w:t>
      </w:r>
      <w:proofErr w:type="gramEnd"/>
      <w:r w:rsidRPr="00E34011">
        <w:rPr>
          <w:rFonts w:cs="TimesNewRoman"/>
          <w:sz w:val="24"/>
          <w:szCs w:val="24"/>
          <w:lang w:bidi="ne-NP"/>
        </w:rPr>
        <w:t xml:space="preserve"> Greater prevalence of </w:t>
      </w:r>
      <w:proofErr w:type="spellStart"/>
      <w:r w:rsidRPr="00E34011">
        <w:rPr>
          <w:rFonts w:cs="TimesNewRoman"/>
          <w:sz w:val="24"/>
          <w:szCs w:val="24"/>
          <w:lang w:bidi="ne-NP"/>
        </w:rPr>
        <w:t>tuberculous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lymphadenitis was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>observed between 20-30 years of age with higher percentage of female’s involvement.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 xml:space="preserve">Frequency of Cervical and </w:t>
      </w:r>
      <w:proofErr w:type="spellStart"/>
      <w:r w:rsidRPr="00E34011">
        <w:rPr>
          <w:rFonts w:cs="TimesNewRoman"/>
          <w:sz w:val="24"/>
          <w:szCs w:val="24"/>
          <w:lang w:bidi="ne-NP"/>
        </w:rPr>
        <w:t>axillary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nodes involvement were higher than other. In 57.5% of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 xml:space="preserve">cases, right cervical nodes and </w:t>
      </w:r>
      <w:r w:rsidRPr="00E34011">
        <w:rPr>
          <w:rFonts w:cs="TimesNewRoman"/>
          <w:sz w:val="24"/>
          <w:szCs w:val="24"/>
          <w:lang w:bidi="ne-NP"/>
        </w:rPr>
        <w:lastRenderedPageBreak/>
        <w:t xml:space="preserve">in 20% of the cases, </w:t>
      </w:r>
      <w:proofErr w:type="spellStart"/>
      <w:r w:rsidRPr="00E34011">
        <w:rPr>
          <w:rFonts w:cs="TimesNewRoman"/>
          <w:sz w:val="24"/>
          <w:szCs w:val="24"/>
          <w:lang w:bidi="ne-NP"/>
        </w:rPr>
        <w:t>axillary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nodes were found involved.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>Multiple nodes involvement was observed in 80% of the cases and bilateral nodes in only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>20% of the cases. CD3 cells were present in higher numbers than CD20 cells. CD3 cells were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 xml:space="preserve">confined to </w:t>
      </w:r>
      <w:proofErr w:type="spellStart"/>
      <w:r w:rsidRPr="00E34011">
        <w:rPr>
          <w:rFonts w:cs="TimesNewRoman"/>
          <w:sz w:val="24"/>
          <w:szCs w:val="24"/>
          <w:lang w:bidi="ne-NP"/>
        </w:rPr>
        <w:t>paracortical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areas where as higher CD 20 cells were found in follicular area. But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>due to migratory nature of CD20 cells, they were also found in other parts of lymph nodes.</w:t>
      </w:r>
    </w:p>
    <w:p w:rsidR="00F15569" w:rsidRPr="00E34011" w:rsidRDefault="00F15569" w:rsidP="00F15569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E34011">
        <w:rPr>
          <w:rFonts w:eastAsia="Times New Roman"/>
          <w:b/>
          <w:bCs/>
          <w:sz w:val="24"/>
          <w:szCs w:val="24"/>
          <w:lang w:bidi="ne-NP"/>
        </w:rPr>
        <w:t>Conclusions</w:t>
      </w:r>
    </w:p>
    <w:p w:rsidR="00F15569" w:rsidRPr="00E34011" w:rsidRDefault="00F15569" w:rsidP="00F155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proofErr w:type="spellStart"/>
      <w:r w:rsidRPr="00E34011">
        <w:rPr>
          <w:rFonts w:cs="TimesNewRoman"/>
          <w:sz w:val="24"/>
          <w:szCs w:val="24"/>
          <w:lang w:bidi="ne-NP"/>
        </w:rPr>
        <w:t>Immunohistochemical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staining techniques, though specific, H-E staining and AFB staining in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 xml:space="preserve">combination still remains a method of choice for the diagnosis of </w:t>
      </w:r>
      <w:proofErr w:type="spellStart"/>
      <w:r w:rsidRPr="00E34011">
        <w:rPr>
          <w:rFonts w:cs="TimesNewRoman"/>
          <w:sz w:val="24"/>
          <w:szCs w:val="24"/>
          <w:lang w:bidi="ne-NP"/>
        </w:rPr>
        <w:t>tuberculous</w:t>
      </w:r>
      <w:proofErr w:type="spellEnd"/>
      <w:r w:rsidRPr="00E34011">
        <w:rPr>
          <w:rFonts w:cs="TimesNewRoman"/>
          <w:sz w:val="24"/>
          <w:szCs w:val="24"/>
          <w:lang w:bidi="ne-NP"/>
        </w:rPr>
        <w:t xml:space="preserve"> lymphadenitis,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 xml:space="preserve">in developing country like Nepal, because of cost benefit and availability of </w:t>
      </w:r>
      <w:proofErr w:type="spellStart"/>
      <w:r w:rsidRPr="00E34011">
        <w:rPr>
          <w:rFonts w:cs="TimesNewRoman"/>
          <w:sz w:val="24"/>
          <w:szCs w:val="24"/>
          <w:lang w:bidi="ne-NP"/>
        </w:rPr>
        <w:t>immunohistochemical</w:t>
      </w:r>
      <w:proofErr w:type="spellEnd"/>
      <w:r>
        <w:rPr>
          <w:rFonts w:cs="TimesNewRoman"/>
          <w:sz w:val="24"/>
          <w:szCs w:val="24"/>
          <w:lang w:bidi="ne-NP"/>
        </w:rPr>
        <w:t xml:space="preserve"> </w:t>
      </w:r>
      <w:r w:rsidRPr="00E34011">
        <w:rPr>
          <w:rFonts w:cs="TimesNewRoman"/>
          <w:sz w:val="24"/>
          <w:szCs w:val="24"/>
          <w:lang w:bidi="ne-NP"/>
        </w:rPr>
        <w:t>staining reagents.</w:t>
      </w:r>
    </w:p>
    <w:p w:rsidR="0092088B" w:rsidRDefault="00F15569" w:rsidP="00F15569">
      <w:r w:rsidRPr="00E34011">
        <w:rPr>
          <w:rFonts w:eastAsia="Times New Roman"/>
          <w:b/>
          <w:bCs/>
          <w:sz w:val="24"/>
          <w:szCs w:val="24"/>
          <w:lang w:bidi="ne-NP"/>
        </w:rPr>
        <w:t xml:space="preserve">Keywords: </w:t>
      </w:r>
      <w:r w:rsidRPr="00E34011">
        <w:rPr>
          <w:rFonts w:eastAsia="Times New Roman"/>
          <w:sz w:val="24"/>
          <w:szCs w:val="24"/>
          <w:lang w:bidi="ne-NP"/>
        </w:rPr>
        <w:t xml:space="preserve">biopsies; </w:t>
      </w:r>
      <w:proofErr w:type="spellStart"/>
      <w:r w:rsidRPr="00E34011">
        <w:rPr>
          <w:rFonts w:eastAsia="Times New Roman"/>
          <w:sz w:val="24"/>
          <w:szCs w:val="24"/>
          <w:lang w:bidi="ne-NP"/>
        </w:rPr>
        <w:t>immunohistochemical</w:t>
      </w:r>
      <w:proofErr w:type="spellEnd"/>
      <w:r w:rsidRPr="00E34011">
        <w:rPr>
          <w:rFonts w:eastAsia="Times New Roman"/>
          <w:sz w:val="24"/>
          <w:szCs w:val="24"/>
          <w:lang w:bidi="ne-NP"/>
        </w:rPr>
        <w:t>; lymphadenitis; nodes; staining; tuberculosis.</w:t>
      </w:r>
    </w:p>
    <w:sectPr w:rsidR="0092088B" w:rsidSect="0092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569"/>
    <w:rsid w:val="0092088B"/>
    <w:rsid w:val="00F1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6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569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569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2016-10-28T05:41:00Z</dcterms:created>
  <dcterms:modified xsi:type="dcterms:W3CDTF">2016-10-28T05:41:00Z</dcterms:modified>
</cp:coreProperties>
</file>